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930"/>
        <w:gridCol w:w="2004"/>
        <w:gridCol w:w="2980"/>
      </w:tblGrid>
      <w:tr w:rsidR="00D64CCC" w:rsidRPr="00D64CCC" w:rsidTr="00814F84">
        <w:trPr>
          <w:trHeight w:val="274"/>
        </w:trPr>
        <w:tc>
          <w:tcPr>
            <w:tcW w:w="10915" w:type="dxa"/>
            <w:gridSpan w:val="4"/>
            <w:shd w:val="clear" w:color="auto" w:fill="D0CECE"/>
          </w:tcPr>
          <w:p w:rsidR="00D64CCC" w:rsidRPr="00D64CCC" w:rsidRDefault="00D64CCC" w:rsidP="00814F84">
            <w:pPr>
              <w:spacing w:before="1"/>
              <w:ind w:left="2521" w:right="2488"/>
              <w:jc w:val="center"/>
              <w:rPr>
                <w:rFonts w:ascii="Segoe UI" w:eastAsia="Arial" w:hAnsi="Segoe UI" w:cs="Segoe UI"/>
                <w:b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  <w:lang w:val="el-GR"/>
              </w:rPr>
              <w:t>ΕΡΩΤΗΜΑΤΟΛΟΓΙΟ ΨΗΦΙΑΚΗΣ ΩΡΙΜΟΤΗΤΑΣ</w:t>
            </w:r>
          </w:p>
        </w:tc>
      </w:tr>
      <w:tr w:rsidR="00D64CCC" w:rsidRPr="00D64CCC" w:rsidTr="00D64CCC">
        <w:trPr>
          <w:trHeight w:val="481"/>
        </w:trPr>
        <w:tc>
          <w:tcPr>
            <w:tcW w:w="1001" w:type="dxa"/>
          </w:tcPr>
          <w:p w:rsidR="00D64CCC" w:rsidRPr="00D64CCC" w:rsidRDefault="00D64CCC" w:rsidP="00D64CCC">
            <w:pPr>
              <w:spacing w:before="121"/>
              <w:ind w:left="286" w:right="274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Α/Α</w:t>
            </w:r>
          </w:p>
        </w:tc>
        <w:tc>
          <w:tcPr>
            <w:tcW w:w="4930" w:type="dxa"/>
          </w:tcPr>
          <w:p w:rsidR="00D64CCC" w:rsidRPr="00D64CCC" w:rsidRDefault="00D64CCC" w:rsidP="00D64CCC">
            <w:pPr>
              <w:spacing w:before="9" w:line="240" w:lineRule="exact"/>
              <w:ind w:left="1557" w:right="729" w:hanging="795"/>
              <w:rPr>
                <w:rFonts w:ascii="Segoe UI" w:eastAsia="Arial" w:hAnsi="Segoe UI" w:cs="Segoe UI"/>
                <w:b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  <w:lang w:val="el-GR"/>
              </w:rPr>
              <w:t>Κριτήρια Αξιολόγησης Ωριμότητας Μεσαίας Βαθμίδας</w:t>
            </w:r>
          </w:p>
        </w:tc>
        <w:tc>
          <w:tcPr>
            <w:tcW w:w="2004" w:type="dxa"/>
          </w:tcPr>
          <w:p w:rsidR="00D64CCC" w:rsidRPr="00D64CCC" w:rsidRDefault="00D64CCC" w:rsidP="00D64CCC">
            <w:pPr>
              <w:spacing w:before="9" w:line="240" w:lineRule="exact"/>
              <w:ind w:left="504" w:hanging="310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Πλήρης Κάλυψη Κριτηρίου</w:t>
            </w:r>
          </w:p>
        </w:tc>
        <w:tc>
          <w:tcPr>
            <w:tcW w:w="2980" w:type="dxa"/>
          </w:tcPr>
          <w:p w:rsidR="00D64CCC" w:rsidRPr="00D64CCC" w:rsidRDefault="00D64CCC" w:rsidP="00D64CCC">
            <w:pPr>
              <w:spacing w:before="121"/>
              <w:ind w:left="200" w:right="191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Συντελεστής</w:t>
            </w:r>
          </w:p>
        </w:tc>
      </w:tr>
      <w:tr w:rsidR="00D64CCC" w:rsidRPr="00D64CCC" w:rsidTr="00814F84">
        <w:trPr>
          <w:trHeight w:val="761"/>
        </w:trPr>
        <w:tc>
          <w:tcPr>
            <w:tcW w:w="1001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D64CCC" w:rsidP="00D64CCC">
            <w:pPr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1</w:t>
            </w:r>
          </w:p>
        </w:tc>
        <w:tc>
          <w:tcPr>
            <w:tcW w:w="4930" w:type="dxa"/>
          </w:tcPr>
          <w:p w:rsidR="00D64CCC" w:rsidRPr="00D64CCC" w:rsidRDefault="00D64CCC" w:rsidP="00323BE0">
            <w:pPr>
              <w:spacing w:line="236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Εφαρμογές ψηφιακής ασφάλειας, όπως προστασία</w:t>
            </w:r>
          </w:p>
          <w:p w:rsidR="00D64CCC" w:rsidRPr="00D64CCC" w:rsidRDefault="00D64CCC" w:rsidP="00323BE0">
            <w:pPr>
              <w:spacing w:before="9" w:line="240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χρηστών και συσκευών από ιούς ή διαχείριση τείχους προστασίας ή διακομιστής μεσολάβησης (</w:t>
            </w:r>
            <w:r w:rsidRPr="00D64CCC">
              <w:rPr>
                <w:rFonts w:ascii="Segoe UI" w:eastAsia="Arial" w:hAnsi="Segoe UI" w:cs="Segoe UI"/>
                <w:sz w:val="20"/>
              </w:rPr>
              <w:t>VPN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)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>.</w:t>
            </w:r>
          </w:p>
        </w:tc>
        <w:sdt>
          <w:sdtPr>
            <w:rPr>
              <w:rFonts w:eastAsia="Arial" w:cs="Segoe UI"/>
              <w:sz w:val="20"/>
            </w:rPr>
            <w:id w:val="-205206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Pr="00D64CCC" w:rsidRDefault="00814F84" w:rsidP="00323BE0">
                <w:pPr>
                  <w:tabs>
                    <w:tab w:val="left" w:pos="2004"/>
                  </w:tabs>
                  <w:ind w:right="138"/>
                  <w:jc w:val="center"/>
                  <w:rPr>
                    <w:rFonts w:ascii="Segoe UI" w:eastAsia="Arial" w:hAnsi="Segoe UI" w:cs="Segoe UI"/>
                    <w:sz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D64CCC" w:rsidP="00D64CCC">
            <w:pPr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sz w:val="20"/>
              </w:rPr>
              <w:t>20%</w:t>
            </w:r>
          </w:p>
        </w:tc>
      </w:tr>
      <w:tr w:rsidR="00D64CCC" w:rsidRPr="00D64CCC" w:rsidTr="00D64CCC">
        <w:trPr>
          <w:trHeight w:val="477"/>
        </w:trPr>
        <w:tc>
          <w:tcPr>
            <w:tcW w:w="1001" w:type="dxa"/>
          </w:tcPr>
          <w:p w:rsidR="00D64CCC" w:rsidRPr="00D64CCC" w:rsidRDefault="00D64CCC" w:rsidP="00D64CCC">
            <w:pPr>
              <w:spacing w:before="114"/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2</w:t>
            </w:r>
          </w:p>
        </w:tc>
        <w:tc>
          <w:tcPr>
            <w:tcW w:w="4930" w:type="dxa"/>
          </w:tcPr>
          <w:p w:rsidR="00D64CCC" w:rsidRPr="00D64CCC" w:rsidRDefault="00D64CCC" w:rsidP="00323BE0">
            <w:pPr>
              <w:spacing w:line="242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 xml:space="preserve">Εφαρμογές επεξεργασίας κειμένων και παρουσιάσεων και </w:t>
            </w:r>
            <w:r w:rsidRPr="00D64CCC">
              <w:rPr>
                <w:rFonts w:ascii="Segoe UI" w:eastAsia="Arial" w:hAnsi="Segoe UI" w:cs="Segoe UI"/>
                <w:sz w:val="20"/>
              </w:rPr>
              <w:t>email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 xml:space="preserve"> και ημερολογίου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>.</w:t>
            </w:r>
          </w:p>
        </w:tc>
        <w:sdt>
          <w:sdtPr>
            <w:rPr>
              <w:rFonts w:eastAsia="Arial" w:cs="Segoe UI"/>
              <w:sz w:val="20"/>
            </w:rPr>
            <w:id w:val="2544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323BE0">
                <w:pPr>
                  <w:tabs>
                    <w:tab w:val="left" w:pos="2004"/>
                  </w:tabs>
                  <w:ind w:right="138"/>
                  <w:jc w:val="center"/>
                </w:pPr>
                <w:r w:rsidRPr="00317C67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114"/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sz w:val="20"/>
              </w:rPr>
              <w:t>20%</w:t>
            </w:r>
          </w:p>
        </w:tc>
      </w:tr>
      <w:tr w:rsidR="00D64CCC" w:rsidRPr="00D64CCC" w:rsidTr="00D64CCC">
        <w:trPr>
          <w:trHeight w:val="474"/>
        </w:trPr>
        <w:tc>
          <w:tcPr>
            <w:tcW w:w="1001" w:type="dxa"/>
          </w:tcPr>
          <w:p w:rsidR="00D64CCC" w:rsidRPr="00D64CCC" w:rsidRDefault="00D64CCC" w:rsidP="00D64CCC">
            <w:pPr>
              <w:spacing w:before="114"/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3</w:t>
            </w:r>
          </w:p>
        </w:tc>
        <w:tc>
          <w:tcPr>
            <w:tcW w:w="4930" w:type="dxa"/>
          </w:tcPr>
          <w:p w:rsidR="00D64CCC" w:rsidRPr="00D64CCC" w:rsidRDefault="00D64CCC" w:rsidP="00323BE0">
            <w:pPr>
              <w:spacing w:line="233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Εφαρμογές ψηφιακής τιμολόγησης συναλλαγών για</w:t>
            </w:r>
          </w:p>
          <w:p w:rsidR="00D64CCC" w:rsidRPr="00D64CCC" w:rsidRDefault="00D64CCC" w:rsidP="00323BE0">
            <w:pPr>
              <w:spacing w:before="1" w:line="221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πελάτες ή προμηθευτές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>.</w:t>
            </w:r>
          </w:p>
        </w:tc>
        <w:sdt>
          <w:sdtPr>
            <w:rPr>
              <w:rFonts w:eastAsia="Arial" w:cs="Segoe UI"/>
              <w:sz w:val="20"/>
            </w:rPr>
            <w:id w:val="-207549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323BE0">
                <w:pPr>
                  <w:tabs>
                    <w:tab w:val="left" w:pos="2004"/>
                  </w:tabs>
                  <w:ind w:right="138"/>
                  <w:jc w:val="center"/>
                </w:pPr>
                <w:r w:rsidRPr="00317C67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114"/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sz w:val="20"/>
              </w:rPr>
              <w:t>20%</w:t>
            </w:r>
          </w:p>
        </w:tc>
      </w:tr>
      <w:tr w:rsidR="00D64CCC" w:rsidRPr="00D64CCC" w:rsidTr="00323BE0">
        <w:trPr>
          <w:trHeight w:val="511"/>
        </w:trPr>
        <w:tc>
          <w:tcPr>
            <w:tcW w:w="1001" w:type="dxa"/>
          </w:tcPr>
          <w:p w:rsidR="00323BE0" w:rsidRDefault="00323BE0" w:rsidP="00D64CCC">
            <w:pPr>
              <w:ind w:left="15"/>
              <w:jc w:val="center"/>
              <w:rPr>
                <w:rFonts w:ascii="Segoe UI" w:eastAsia="Arial" w:hAnsi="Segoe UI" w:cs="Segoe UI"/>
                <w:w w:val="99"/>
                <w:sz w:val="20"/>
              </w:rPr>
            </w:pPr>
          </w:p>
          <w:p w:rsidR="00D64CCC" w:rsidRPr="00D64CCC" w:rsidRDefault="00D64CCC" w:rsidP="00D64CCC">
            <w:pPr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bookmarkStart w:id="0" w:name="_GoBack"/>
            <w:bookmarkEnd w:id="0"/>
            <w:r w:rsidRPr="00D64CCC">
              <w:rPr>
                <w:rFonts w:ascii="Segoe UI" w:eastAsia="Arial" w:hAnsi="Segoe UI" w:cs="Segoe UI"/>
                <w:w w:val="99"/>
                <w:sz w:val="20"/>
              </w:rPr>
              <w:t>4</w:t>
            </w:r>
          </w:p>
        </w:tc>
        <w:tc>
          <w:tcPr>
            <w:tcW w:w="4930" w:type="dxa"/>
          </w:tcPr>
          <w:p w:rsidR="00D64CCC" w:rsidRPr="00D64CCC" w:rsidRDefault="00D64CCC" w:rsidP="00323BE0">
            <w:pPr>
              <w:spacing w:before="1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 xml:space="preserve">Σύνδεση σε δίκτυα </w:t>
            </w:r>
            <w:r w:rsidRPr="00D64CCC">
              <w:rPr>
                <w:rFonts w:ascii="Segoe UI" w:eastAsia="Arial" w:hAnsi="Segoe UI" w:cs="Segoe UI"/>
                <w:sz w:val="20"/>
              </w:rPr>
              <w:t>UFBB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/</w:t>
            </w:r>
            <w:r w:rsidRPr="00D64CCC">
              <w:rPr>
                <w:rFonts w:ascii="Segoe UI" w:eastAsia="Arial" w:hAnsi="Segoe UI" w:cs="Segoe UI"/>
                <w:sz w:val="20"/>
              </w:rPr>
              <w:t>SFBB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και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Εξοπλισμός ενσύρματου ή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εξοπλισμός ασύρματου δικτύου</w:t>
            </w:r>
            <w:r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</w:p>
        </w:tc>
        <w:sdt>
          <w:sdtPr>
            <w:rPr>
              <w:rFonts w:eastAsia="Arial" w:cs="Segoe UI"/>
              <w:sz w:val="20"/>
            </w:rPr>
            <w:id w:val="-210410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323BE0">
                <w:pPr>
                  <w:tabs>
                    <w:tab w:val="left" w:pos="2004"/>
                  </w:tabs>
                  <w:ind w:right="138"/>
                  <w:jc w:val="center"/>
                </w:pPr>
                <w:r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2"/>
              <w:rPr>
                <w:rFonts w:ascii="Segoe UI" w:eastAsia="Arial" w:hAnsi="Segoe UI" w:cs="Segoe UI"/>
                <w:sz w:val="30"/>
              </w:rPr>
            </w:pPr>
          </w:p>
          <w:p w:rsidR="00D64CCC" w:rsidRPr="00D64CCC" w:rsidRDefault="00D64CCC" w:rsidP="00D64CCC">
            <w:pPr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sz w:val="20"/>
              </w:rPr>
              <w:t>20%</w:t>
            </w:r>
          </w:p>
        </w:tc>
      </w:tr>
      <w:tr w:rsidR="00D64CCC" w:rsidRPr="00D64CCC" w:rsidTr="00D64CCC">
        <w:trPr>
          <w:trHeight w:val="717"/>
        </w:trPr>
        <w:tc>
          <w:tcPr>
            <w:tcW w:w="1001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D64CCC" w:rsidP="00D64CCC">
            <w:pPr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5</w:t>
            </w:r>
          </w:p>
        </w:tc>
        <w:tc>
          <w:tcPr>
            <w:tcW w:w="4930" w:type="dxa"/>
          </w:tcPr>
          <w:p w:rsidR="00D64CCC" w:rsidRPr="00D64CCC" w:rsidRDefault="00D64CCC" w:rsidP="00323BE0">
            <w:pPr>
              <w:spacing w:line="236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Ηλεκτρονικό κατάστημα (</w:t>
            </w:r>
            <w:r w:rsidRPr="00D64CCC">
              <w:rPr>
                <w:rFonts w:ascii="Segoe UI" w:eastAsia="Arial" w:hAnsi="Segoe UI" w:cs="Segoe UI"/>
                <w:sz w:val="20"/>
              </w:rPr>
              <w:t>e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-</w:t>
            </w:r>
            <w:r w:rsidRPr="00D64CCC">
              <w:rPr>
                <w:rFonts w:ascii="Segoe UI" w:eastAsia="Arial" w:hAnsi="Segoe UI" w:cs="Segoe UI"/>
                <w:sz w:val="20"/>
              </w:rPr>
              <w:t>shop</w:t>
            </w: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) με δυνατότητες</w:t>
            </w:r>
          </w:p>
          <w:p w:rsidR="00D64CCC" w:rsidRPr="00D64CCC" w:rsidRDefault="00D64CCC" w:rsidP="00323BE0">
            <w:pPr>
              <w:spacing w:before="9" w:line="240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sz w:val="20"/>
                <w:lang w:val="el-GR"/>
              </w:rPr>
              <w:t>παραγγελιοληψίας και ελέγχου διαθεσιμότητας σε πραγματικό χρόνο και ηλεκτρονικής πληρωμής.</w:t>
            </w:r>
          </w:p>
        </w:tc>
        <w:sdt>
          <w:sdtPr>
            <w:rPr>
              <w:rFonts w:eastAsia="Arial" w:cs="Segoe UI"/>
              <w:sz w:val="20"/>
            </w:rPr>
            <w:id w:val="8913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323BE0">
                <w:pPr>
                  <w:tabs>
                    <w:tab w:val="left" w:pos="2004"/>
                  </w:tabs>
                  <w:ind w:right="138"/>
                  <w:jc w:val="center"/>
                </w:pPr>
                <w:r w:rsidRPr="00317C67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D64CCC" w:rsidP="00D64CCC">
            <w:pPr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sz w:val="20"/>
              </w:rPr>
              <w:t>20%</w:t>
            </w:r>
          </w:p>
        </w:tc>
      </w:tr>
      <w:tr w:rsidR="00D64CCC" w:rsidRPr="00D64CCC" w:rsidTr="00D64CCC">
        <w:trPr>
          <w:trHeight w:val="294"/>
        </w:trPr>
        <w:tc>
          <w:tcPr>
            <w:tcW w:w="5931" w:type="dxa"/>
            <w:gridSpan w:val="2"/>
          </w:tcPr>
          <w:p w:rsidR="00D64CCC" w:rsidRPr="00D64CCC" w:rsidRDefault="00D64CCC" w:rsidP="00D64CCC">
            <w:pPr>
              <w:spacing w:before="22"/>
              <w:ind w:right="95"/>
              <w:jc w:val="right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w w:val="95"/>
                <w:sz w:val="20"/>
              </w:rPr>
              <w:t>ΣΥΝΟΛΟ: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64CCC" w:rsidRPr="00D64CCC" w:rsidRDefault="00D64CCC" w:rsidP="00D64CCC">
            <w:pPr>
              <w:rPr>
                <w:rFonts w:ascii="Segoe UI" w:eastAsia="Arial" w:hAnsi="Segoe UI" w:cs="Segoe UI"/>
                <w:sz w:val="18"/>
              </w:rPr>
            </w:pPr>
          </w:p>
        </w:tc>
        <w:tc>
          <w:tcPr>
            <w:tcW w:w="2980" w:type="dxa"/>
          </w:tcPr>
          <w:p w:rsidR="00D64CCC" w:rsidRPr="00D64CCC" w:rsidRDefault="00D64CCC" w:rsidP="00D64CCC">
            <w:pPr>
              <w:spacing w:before="22"/>
              <w:ind w:left="200" w:right="186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100%</w:t>
            </w:r>
          </w:p>
        </w:tc>
      </w:tr>
    </w:tbl>
    <w:p w:rsidR="00215867" w:rsidRDefault="00215867"/>
    <w:sectPr w:rsidR="00215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CC"/>
    <w:rsid w:val="00215867"/>
    <w:rsid w:val="00323BE0"/>
    <w:rsid w:val="00814F84"/>
    <w:rsid w:val="00D64CCC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CCC"/>
    <w:pPr>
      <w:widowControl w:val="0"/>
      <w:autoSpaceDE w:val="0"/>
      <w:autoSpaceDN w:val="0"/>
      <w:spacing w:before="0" w:after="0"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6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CCC"/>
    <w:pPr>
      <w:widowControl w:val="0"/>
      <w:autoSpaceDE w:val="0"/>
      <w:autoSpaceDN w:val="0"/>
      <w:spacing w:before="0" w:after="0"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6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Z.</dc:creator>
  <cp:lastModifiedBy>Stergios Z.</cp:lastModifiedBy>
  <cp:revision>2</cp:revision>
  <dcterms:created xsi:type="dcterms:W3CDTF">2023-02-17T09:49:00Z</dcterms:created>
  <dcterms:modified xsi:type="dcterms:W3CDTF">2023-02-17T11:43:00Z</dcterms:modified>
</cp:coreProperties>
</file>